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7AD5B" w14:textId="77777777" w:rsidR="000A5B2E" w:rsidRDefault="00852D30">
      <w:pPr>
        <w:widowControl w:val="0"/>
        <w:spacing w:before="200"/>
        <w:jc w:val="center"/>
        <w:rPr>
          <w:b/>
        </w:rPr>
      </w:pPr>
      <w:r>
        <w:rPr>
          <w:b/>
        </w:rPr>
        <w:t xml:space="preserve">CHECKLIST - MATRIZ DE PLANEJAMENTO E PROCEDIMENTOS </w:t>
      </w:r>
    </w:p>
    <w:p w14:paraId="672A6659" w14:textId="77777777" w:rsidR="000A5B2E" w:rsidRDefault="000A5B2E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5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0A5B2E" w14:paraId="69E2685D" w14:textId="77777777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BBB12" w14:textId="77777777" w:rsidR="000A5B2E" w:rsidRDefault="00852D30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37501D" w14:textId="77777777" w:rsidR="000A5B2E" w:rsidRDefault="000A5B2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A5B2E" w14:paraId="0C512B7F" w14:textId="77777777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C9943" w14:textId="77777777" w:rsidR="000A5B2E" w:rsidRDefault="00852D30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AB6C7B" w14:textId="77777777" w:rsidR="000A5B2E" w:rsidRDefault="000A5B2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A5B2E" w14:paraId="2835CE08" w14:textId="77777777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5040CE" w14:textId="77777777" w:rsidR="000A5B2E" w:rsidRDefault="00852D3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14:paraId="02EB378F" w14:textId="77777777" w:rsidR="000A5B2E" w:rsidRDefault="000A5B2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05A809" w14:textId="77777777" w:rsidR="000A5B2E" w:rsidRDefault="000A5B2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A39BBE3" w14:textId="77777777" w:rsidR="000A5B2E" w:rsidRDefault="000A5B2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C9EEF" w14:textId="77777777" w:rsidR="000A5B2E" w:rsidRDefault="00852D3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14:paraId="41C8F396" w14:textId="77777777" w:rsidR="000A5B2E" w:rsidRDefault="000A5B2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GoBack"/>
            <w:bookmarkEnd w:id="1"/>
          </w:p>
          <w:p w14:paraId="5B0FBDF0" w14:textId="77777777" w:rsidR="000A5B2E" w:rsidRDefault="00852D3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14:paraId="72A3D3EC" w14:textId="77777777" w:rsidR="000A5B2E" w:rsidRDefault="000A5B2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BD9DBF7" w14:textId="77777777" w:rsidR="000A5B2E" w:rsidRDefault="00852D3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14:paraId="29D6B04F" w14:textId="77777777" w:rsidR="000A5B2E" w:rsidRDefault="00852D30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W w:w="135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0A5B2E" w14:paraId="6F7518CE" w14:textId="77777777" w:rsidTr="4741E7CD">
        <w:trPr>
          <w:trHeight w:val="300"/>
          <w:tblHeader/>
        </w:trPr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2D5B2" w14:textId="77777777" w:rsidR="000A5B2E" w:rsidRDefault="00852D30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0AE56" w14:textId="77777777" w:rsidR="000A5B2E" w:rsidRDefault="00852D30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FD9F8" w14:textId="77777777" w:rsidR="000A5B2E" w:rsidRDefault="00852D30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0A5B2E" w14:paraId="1CFF9D39" w14:textId="77777777" w:rsidTr="4741E7CD">
        <w:trPr>
          <w:trHeight w:val="1725"/>
        </w:trPr>
        <w:tc>
          <w:tcPr>
            <w:tcW w:w="37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2C965" w14:textId="75026736" w:rsidR="000A5B2E" w:rsidRDefault="148C4D12" w:rsidP="40168470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40168470">
              <w:rPr>
                <w:sz w:val="20"/>
                <w:szCs w:val="20"/>
              </w:rPr>
              <w:t>Os aspectos investigados estão alinhados com o escopo da fiscalização?</w:t>
            </w:r>
          </w:p>
          <w:p w14:paraId="2ECAE0DD" w14:textId="7DA044D4" w:rsidR="000A5B2E" w:rsidRDefault="000A5B2E" w:rsidP="4016847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CE4487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127635803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5A835" w14:textId="77777777" w:rsidR="000A5B2E" w:rsidRDefault="76198AD9" w:rsidP="4016847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0168470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0168470">
              <w:rPr>
                <w:color w:val="FF0000"/>
                <w:sz w:val="20"/>
                <w:szCs w:val="20"/>
              </w:rPr>
              <w:t>- Todos os aspectos a serem investigados estão alinhados com o escopo da fiscalização.</w:t>
            </w:r>
          </w:p>
          <w:p w14:paraId="655CED80" w14:textId="77777777" w:rsidR="000A5B2E" w:rsidRDefault="000A5B2E" w:rsidP="40168470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14:paraId="14E56823" w14:textId="77777777" w:rsidR="000A5B2E" w:rsidRDefault="76198AD9" w:rsidP="4016847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0168470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0168470">
              <w:rPr>
                <w:color w:val="FF0000"/>
                <w:sz w:val="20"/>
                <w:szCs w:val="20"/>
              </w:rPr>
              <w:t xml:space="preserve"> - Um ou mais aspectos a serem investigados não estão alinhados com o escopo da fiscalização.</w:t>
            </w:r>
          </w:p>
          <w:p w14:paraId="6AEA7B17" w14:textId="7EFF59C3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A5B2E" w14:paraId="56DF4CA6" w14:textId="77777777" w:rsidTr="4741E7CD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50BF9" w14:textId="5172B853" w:rsidR="000A5B2E" w:rsidRDefault="71BD968E" w:rsidP="40168470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0"/>
                <w:szCs w:val="20"/>
              </w:rPr>
            </w:pPr>
            <w:r w:rsidRPr="40168470">
              <w:rPr>
                <w:sz w:val="20"/>
                <w:szCs w:val="20"/>
              </w:rPr>
              <w:t>Os aspectos investigados estão alinhados com o objetivo da fiscalização?</w:t>
            </w:r>
          </w:p>
          <w:p w14:paraId="371A2D2F" w14:textId="77777777" w:rsidR="000A5B2E" w:rsidRDefault="000A5B2E" w:rsidP="40168470">
            <w:pPr>
              <w:widowControl w:val="0"/>
              <w:rPr>
                <w:sz w:val="20"/>
                <w:szCs w:val="20"/>
              </w:rPr>
            </w:pPr>
          </w:p>
          <w:p w14:paraId="6BA13386" w14:textId="27DE39B6" w:rsidR="000A5B2E" w:rsidRDefault="000A5B2E" w:rsidP="401684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BB81A3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39417301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FAEF45" w14:textId="77777777" w:rsidR="000A5B2E" w:rsidRDefault="60F08659" w:rsidP="4016847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0168470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0168470">
              <w:rPr>
                <w:color w:val="FF0000"/>
                <w:sz w:val="20"/>
                <w:szCs w:val="20"/>
              </w:rPr>
              <w:t>- Todos os aspectos a serem investigados estão alinhados com o objetivo da fiscalização.</w:t>
            </w:r>
          </w:p>
          <w:p w14:paraId="1B7FE571" w14:textId="77777777" w:rsidR="000A5B2E" w:rsidRDefault="000A5B2E" w:rsidP="40168470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14:paraId="4C0B9F9D" w14:textId="77777777" w:rsidR="000A5B2E" w:rsidRDefault="60F08659" w:rsidP="4016847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0168470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0168470">
              <w:rPr>
                <w:color w:val="FF0000"/>
                <w:sz w:val="20"/>
                <w:szCs w:val="20"/>
              </w:rPr>
              <w:t xml:space="preserve"> - Um ou mais aspectos a serem investigados não estão alinhados com o objetivo da fiscalização.</w:t>
            </w:r>
          </w:p>
          <w:p w14:paraId="66C654C6" w14:textId="77777777" w:rsidR="000A5B2E" w:rsidRDefault="000A5B2E" w:rsidP="4016847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0061E4C" w14:textId="2C54C2DB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A5B2E" w14:paraId="130501EB" w14:textId="77777777" w:rsidTr="4741E7CD">
        <w:trPr>
          <w:trHeight w:val="1620"/>
        </w:trPr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AFD9C" w14:textId="34BB27CE" w:rsidR="000A5B2E" w:rsidRDefault="35C642D9" w:rsidP="40168470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0"/>
                <w:szCs w:val="20"/>
              </w:rPr>
            </w:pPr>
            <w:r w:rsidRPr="40168470">
              <w:rPr>
                <w:sz w:val="20"/>
                <w:szCs w:val="20"/>
              </w:rPr>
              <w:lastRenderedPageBreak/>
              <w:t>As r</w:t>
            </w:r>
            <w:r w:rsidR="60F08659" w:rsidRPr="40168470">
              <w:rPr>
                <w:sz w:val="20"/>
                <w:szCs w:val="20"/>
              </w:rPr>
              <w:t>espostas gerais para tratar os riscos de distorções relevantes em nível de demonstração contábil</w:t>
            </w:r>
            <w:r w:rsidR="28A954D9" w:rsidRPr="40168470">
              <w:rPr>
                <w:sz w:val="20"/>
                <w:szCs w:val="20"/>
              </w:rPr>
              <w:t xml:space="preserve"> da Tabela A foram devidamente elencadas? 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00643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-147163168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966E87" w14:textId="219DD70C" w:rsidR="000A5B2E" w:rsidRDefault="622CFA57" w:rsidP="4016847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– </w:t>
            </w:r>
            <w:r w:rsidRPr="4741E7CD">
              <w:rPr>
                <w:color w:val="FF0000"/>
                <w:sz w:val="20"/>
                <w:szCs w:val="20"/>
              </w:rPr>
              <w:t>Todas as respostas gerais para tratar os riscos de distorções relevantes em nível de demonstração contábil for</w:t>
            </w:r>
            <w:r w:rsidR="682FC806" w:rsidRPr="4741E7CD">
              <w:rPr>
                <w:color w:val="FF0000"/>
                <w:sz w:val="20"/>
                <w:szCs w:val="20"/>
              </w:rPr>
              <w:t>a</w:t>
            </w:r>
            <w:r w:rsidRPr="4741E7CD">
              <w:rPr>
                <w:color w:val="FF0000"/>
                <w:sz w:val="20"/>
                <w:szCs w:val="20"/>
              </w:rPr>
              <w:t>m elencadas.</w:t>
            </w:r>
          </w:p>
          <w:p w14:paraId="3CAA3D04" w14:textId="77777777" w:rsidR="000A5B2E" w:rsidRDefault="000A5B2E" w:rsidP="40168470">
            <w:pPr>
              <w:widowControl w:val="0"/>
              <w:jc w:val="both"/>
              <w:rPr>
                <w:b/>
                <w:bCs/>
                <w:color w:val="FF0000"/>
                <w:sz w:val="20"/>
                <w:szCs w:val="20"/>
              </w:rPr>
            </w:pPr>
          </w:p>
          <w:p w14:paraId="5F9162DE" w14:textId="70EF3318" w:rsidR="000A5B2E" w:rsidRDefault="622CFA57" w:rsidP="4016847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0168470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0168470">
              <w:rPr>
                <w:color w:val="FF0000"/>
                <w:sz w:val="20"/>
                <w:szCs w:val="20"/>
              </w:rPr>
              <w:t xml:space="preserve"> - Um ou </w:t>
            </w:r>
            <w:r w:rsidR="63D2C34D" w:rsidRPr="40168470">
              <w:rPr>
                <w:color w:val="FF0000"/>
                <w:sz w:val="20"/>
                <w:szCs w:val="20"/>
              </w:rPr>
              <w:t>mais</w:t>
            </w:r>
            <w:r w:rsidRPr="40168470">
              <w:rPr>
                <w:color w:val="FF0000"/>
                <w:sz w:val="20"/>
                <w:szCs w:val="20"/>
              </w:rPr>
              <w:t xml:space="preserve"> respostas gerais para tratar os riscos de distorções relevantes em nível de demonstração contábil não </w:t>
            </w:r>
            <w:r w:rsidR="56E82579" w:rsidRPr="40168470">
              <w:rPr>
                <w:color w:val="FF0000"/>
                <w:sz w:val="20"/>
                <w:szCs w:val="20"/>
              </w:rPr>
              <w:t>foram elencados</w:t>
            </w:r>
            <w:r w:rsidRPr="40168470">
              <w:rPr>
                <w:color w:val="FF0000"/>
                <w:sz w:val="20"/>
                <w:szCs w:val="20"/>
              </w:rPr>
              <w:t>.</w:t>
            </w:r>
          </w:p>
          <w:p w14:paraId="3DEEC669" w14:textId="0F7C7A60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A5B2E" w14:paraId="626287C6" w14:textId="77777777" w:rsidTr="4741E7CD">
        <w:trPr>
          <w:trHeight w:val="1215"/>
        </w:trPr>
        <w:tc>
          <w:tcPr>
            <w:tcW w:w="37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BC204" w14:textId="65BCCCBA" w:rsidR="000A5B2E" w:rsidRDefault="335F8011" w:rsidP="49B44F75">
            <w:pPr>
              <w:pStyle w:val="PargrafodaLista"/>
              <w:widowControl w:val="0"/>
              <w:numPr>
                <w:ilvl w:val="0"/>
                <w:numId w:val="1"/>
              </w:numPr>
              <w:jc w:val="both"/>
              <w:rPr>
                <w:color w:val="000000" w:themeColor="text1"/>
                <w:sz w:val="20"/>
                <w:szCs w:val="20"/>
                <w:lang w:val="pt-PT"/>
              </w:rPr>
            </w:pPr>
            <w:r w:rsidRPr="49B44F75">
              <w:rPr>
                <w:sz w:val="20"/>
                <w:szCs w:val="20"/>
              </w:rPr>
              <w:t>A</w:t>
            </w:r>
            <w:r w:rsidR="258D4131" w:rsidRPr="49B44F75">
              <w:rPr>
                <w:sz w:val="20"/>
                <w:szCs w:val="20"/>
              </w:rPr>
              <w:t>s</w:t>
            </w:r>
            <w:r w:rsidRPr="49B44F75">
              <w:rPr>
                <w:sz w:val="20"/>
                <w:szCs w:val="20"/>
              </w:rPr>
              <w:t xml:space="preserve"> </w:t>
            </w:r>
            <w:r w:rsidR="5FDD0D65" w:rsidRPr="49B44F75">
              <w:rPr>
                <w:sz w:val="20"/>
                <w:szCs w:val="20"/>
              </w:rPr>
              <w:t>C</w:t>
            </w:r>
            <w:r w:rsidRPr="49B44F75">
              <w:rPr>
                <w:color w:val="000000" w:themeColor="text1"/>
                <w:sz w:val="20"/>
                <w:szCs w:val="20"/>
                <w:lang w:val="pt-PT"/>
              </w:rPr>
              <w:t>lasses de transações, saldos contábeis e divulgações significativas</w:t>
            </w:r>
            <w:r w:rsidR="551FD39C" w:rsidRPr="49B44F75">
              <w:rPr>
                <w:color w:val="000000" w:themeColor="text1"/>
                <w:sz w:val="20"/>
                <w:szCs w:val="20"/>
                <w:lang w:val="pt-PT"/>
              </w:rPr>
              <w:t xml:space="preserve">, da </w:t>
            </w:r>
            <w:r w:rsidR="551FD39C" w:rsidRPr="49B44F75">
              <w:rPr>
                <w:sz w:val="20"/>
                <w:szCs w:val="20"/>
              </w:rPr>
              <w:t>coluna 1, Tabela B</w:t>
            </w:r>
            <w:r w:rsidRPr="49B44F75">
              <w:rPr>
                <w:color w:val="000000" w:themeColor="text1"/>
                <w:sz w:val="20"/>
                <w:szCs w:val="20"/>
                <w:lang w:val="pt-PT"/>
              </w:rPr>
              <w:t xml:space="preserve"> fo</w:t>
            </w:r>
            <w:r w:rsidR="40606D5C" w:rsidRPr="49B44F75">
              <w:rPr>
                <w:color w:val="000000" w:themeColor="text1"/>
                <w:sz w:val="20"/>
                <w:szCs w:val="20"/>
                <w:lang w:val="pt-PT"/>
              </w:rPr>
              <w:t>ram</w:t>
            </w:r>
            <w:r w:rsidRPr="49B44F75">
              <w:rPr>
                <w:color w:val="000000" w:themeColor="text1"/>
                <w:sz w:val="20"/>
                <w:szCs w:val="20"/>
                <w:lang w:val="pt-PT"/>
              </w:rPr>
              <w:t xml:space="preserve"> devidamente preenchida</w:t>
            </w:r>
            <w:r w:rsidR="53951A1A" w:rsidRPr="49B44F75">
              <w:rPr>
                <w:color w:val="000000" w:themeColor="text1"/>
                <w:sz w:val="20"/>
                <w:szCs w:val="20"/>
                <w:lang w:val="pt-PT"/>
              </w:rPr>
              <w:t>s</w:t>
            </w:r>
            <w:r w:rsidRPr="49B44F75">
              <w:rPr>
                <w:color w:val="000000" w:themeColor="text1"/>
                <w:sz w:val="20"/>
                <w:szCs w:val="20"/>
                <w:lang w:val="pt-PT"/>
              </w:rPr>
              <w:t>?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2D4BCC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55425879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6C8B4" w14:textId="36597CD9" w:rsidR="000A5B2E" w:rsidRDefault="00852D3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28A4886D" w:rsidRPr="4741E7CD">
              <w:rPr>
                <w:color w:val="FF0000"/>
                <w:sz w:val="20"/>
                <w:szCs w:val="20"/>
              </w:rPr>
              <w:t>As C</w:t>
            </w:r>
            <w:r w:rsidR="28A4886D" w:rsidRPr="4741E7CD">
              <w:rPr>
                <w:color w:val="FF0000"/>
                <w:sz w:val="20"/>
                <w:szCs w:val="20"/>
                <w:lang w:val="pt-PT"/>
              </w:rPr>
              <w:t xml:space="preserve">lasses de transações, saldos contábeis e divulgações significativas, da </w:t>
            </w:r>
            <w:r w:rsidR="28A4886D" w:rsidRPr="4741E7CD">
              <w:rPr>
                <w:color w:val="FF0000"/>
                <w:sz w:val="20"/>
                <w:szCs w:val="20"/>
              </w:rPr>
              <w:t>coluna 1, Tabela B</w:t>
            </w:r>
            <w:r w:rsidR="28A4886D" w:rsidRPr="4741E7CD">
              <w:rPr>
                <w:color w:val="FF0000"/>
                <w:sz w:val="20"/>
                <w:szCs w:val="20"/>
                <w:lang w:val="pt-PT"/>
              </w:rPr>
              <w:t xml:space="preserve"> foram devidamente preenchidas</w:t>
            </w:r>
            <w:r w:rsidRPr="4741E7CD">
              <w:rPr>
                <w:color w:val="FF0000"/>
                <w:sz w:val="20"/>
                <w:szCs w:val="20"/>
              </w:rPr>
              <w:t>.</w:t>
            </w:r>
          </w:p>
          <w:p w14:paraId="3656B9AB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70B911C4" w14:textId="2853DF31" w:rsidR="000A5B2E" w:rsidRDefault="00852D3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741E7CD">
              <w:rPr>
                <w:color w:val="FF0000"/>
                <w:sz w:val="20"/>
                <w:szCs w:val="20"/>
              </w:rPr>
              <w:t xml:space="preserve"> - </w:t>
            </w:r>
            <w:r w:rsidR="05784156" w:rsidRPr="4741E7CD">
              <w:rPr>
                <w:color w:val="FF0000"/>
                <w:sz w:val="20"/>
                <w:szCs w:val="20"/>
              </w:rPr>
              <w:t>As C</w:t>
            </w:r>
            <w:r w:rsidR="05784156" w:rsidRPr="4741E7CD">
              <w:rPr>
                <w:color w:val="FF0000"/>
                <w:sz w:val="20"/>
                <w:szCs w:val="20"/>
                <w:lang w:val="pt-PT"/>
              </w:rPr>
              <w:t xml:space="preserve">lasses de transações, saldos contábeis e divulgações significativas, da </w:t>
            </w:r>
            <w:r w:rsidR="05784156" w:rsidRPr="4741E7CD">
              <w:rPr>
                <w:color w:val="FF0000"/>
                <w:sz w:val="20"/>
                <w:szCs w:val="20"/>
              </w:rPr>
              <w:t>coluna 1, Tabela B, NÃO</w:t>
            </w:r>
            <w:r w:rsidR="05784156" w:rsidRPr="4741E7CD">
              <w:rPr>
                <w:color w:val="FF0000"/>
                <w:sz w:val="20"/>
                <w:szCs w:val="20"/>
                <w:lang w:val="pt-PT"/>
              </w:rPr>
              <w:t xml:space="preserve"> foram devidamente preenchidas</w:t>
            </w:r>
            <w:r w:rsidRPr="4741E7CD">
              <w:rPr>
                <w:color w:val="FF0000"/>
                <w:sz w:val="20"/>
                <w:szCs w:val="20"/>
              </w:rPr>
              <w:t>.</w:t>
            </w:r>
          </w:p>
        </w:tc>
      </w:tr>
      <w:tr w:rsidR="000A5B2E" w14:paraId="59EAF5EF" w14:textId="77777777" w:rsidTr="4741E7CD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C28AD4" w14:textId="5E8F1890" w:rsidR="000A5B2E" w:rsidRDefault="0C9C6730" w:rsidP="49B44F75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49B44F75">
              <w:rPr>
                <w:sz w:val="20"/>
                <w:szCs w:val="20"/>
              </w:rPr>
              <w:t>A</w:t>
            </w:r>
            <w:r w:rsidR="0C6D6A8B" w:rsidRPr="49B44F75">
              <w:rPr>
                <w:sz w:val="20"/>
                <w:szCs w:val="20"/>
              </w:rPr>
              <w:t>s</w:t>
            </w:r>
            <w:r w:rsidRPr="49B44F75">
              <w:rPr>
                <w:sz w:val="20"/>
                <w:szCs w:val="20"/>
              </w:rPr>
              <w:t xml:space="preserve"> Afirmações relevantes</w:t>
            </w:r>
            <w:r w:rsidR="7C83B851" w:rsidRPr="49B44F75">
              <w:rPr>
                <w:sz w:val="20"/>
                <w:szCs w:val="20"/>
              </w:rPr>
              <w:t xml:space="preserve">, da coluna 2, Tabela B, </w:t>
            </w:r>
            <w:r w:rsidRPr="49B44F75">
              <w:rPr>
                <w:sz w:val="20"/>
                <w:szCs w:val="20"/>
              </w:rPr>
              <w:t>fo</w:t>
            </w:r>
            <w:r w:rsidR="6E15A648" w:rsidRPr="49B44F75">
              <w:rPr>
                <w:sz w:val="20"/>
                <w:szCs w:val="20"/>
              </w:rPr>
              <w:t>ram</w:t>
            </w:r>
            <w:r w:rsidRPr="49B44F75">
              <w:rPr>
                <w:sz w:val="20"/>
                <w:szCs w:val="20"/>
              </w:rPr>
              <w:t xml:space="preserve"> devidamente preenchida</w:t>
            </w:r>
            <w:r w:rsidR="3B18779D" w:rsidRPr="49B44F75">
              <w:rPr>
                <w:sz w:val="20"/>
                <w:szCs w:val="20"/>
              </w:rPr>
              <w:t>s</w:t>
            </w:r>
            <w:r w:rsidR="00852D30" w:rsidRPr="49B44F75">
              <w:rPr>
                <w:sz w:val="20"/>
                <w:szCs w:val="20"/>
              </w:rPr>
              <w:t>?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4C79B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200054852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C99BE" w14:textId="3BC76C9C" w:rsidR="000A5B2E" w:rsidRDefault="00852D3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2FE73F7E" w:rsidRPr="4741E7CD">
              <w:rPr>
                <w:color w:val="FF0000"/>
                <w:sz w:val="20"/>
                <w:szCs w:val="20"/>
              </w:rPr>
              <w:t>As Afirmações relevantes, da coluna 2, Tabela B, foram devidamente preenchidas.</w:t>
            </w:r>
            <w:r w:rsidRPr="4741E7CD">
              <w:rPr>
                <w:color w:val="FF0000"/>
                <w:sz w:val="20"/>
                <w:szCs w:val="20"/>
              </w:rPr>
              <w:t xml:space="preserve"> </w:t>
            </w:r>
          </w:p>
          <w:p w14:paraId="45FB0818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2FA8B9E1" w14:textId="1C03DB46" w:rsidR="00852D30" w:rsidRDefault="00852D30" w:rsidP="4741E7C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741E7CD">
              <w:rPr>
                <w:color w:val="FF0000"/>
                <w:sz w:val="20"/>
                <w:szCs w:val="20"/>
              </w:rPr>
              <w:t xml:space="preserve"> - </w:t>
            </w:r>
            <w:r w:rsidR="5070A308" w:rsidRPr="4741E7CD">
              <w:rPr>
                <w:color w:val="FF0000"/>
                <w:sz w:val="20"/>
                <w:szCs w:val="20"/>
              </w:rPr>
              <w:t>As Afirmações relevantes, da coluna 2, Tabela B, NÃO foram devidamente preenchidas.</w:t>
            </w:r>
          </w:p>
          <w:p w14:paraId="049F31CB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A5B2E" w14:paraId="47A76E97" w14:textId="77777777" w:rsidTr="4741E7CD">
        <w:trPr>
          <w:trHeight w:val="1215"/>
        </w:trPr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5C1ED5" w14:textId="5B9D82D8" w:rsidR="000A5B2E" w:rsidRDefault="7C0AF9D6" w:rsidP="49B44F75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49B44F75">
              <w:rPr>
                <w:sz w:val="20"/>
                <w:szCs w:val="20"/>
              </w:rPr>
              <w:t>A Abordagem Combinada ou Abordagem Puramente Substantiva</w:t>
            </w:r>
            <w:r w:rsidR="797D517F" w:rsidRPr="49B44F75">
              <w:rPr>
                <w:sz w:val="20"/>
                <w:szCs w:val="20"/>
              </w:rPr>
              <w:t>, coluna 3, Tabela B,</w:t>
            </w:r>
            <w:r w:rsidR="0DD9C137" w:rsidRPr="49B44F75">
              <w:rPr>
                <w:sz w:val="20"/>
                <w:szCs w:val="20"/>
              </w:rPr>
              <w:t xml:space="preserve"> </w:t>
            </w:r>
            <w:r w:rsidRPr="49B44F75">
              <w:rPr>
                <w:sz w:val="20"/>
                <w:szCs w:val="20"/>
              </w:rPr>
              <w:t>foi devidamente preenchida</w:t>
            </w:r>
            <w:r w:rsidR="00852D30" w:rsidRPr="49B44F75">
              <w:rPr>
                <w:sz w:val="20"/>
                <w:szCs w:val="20"/>
              </w:rPr>
              <w:t>?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9ABDB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10303042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1B88B" w14:textId="69C5C0AF" w:rsidR="00852D30" w:rsidRDefault="00852D30" w:rsidP="4741E7C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4E8AAF77" w:rsidRPr="4741E7CD">
              <w:rPr>
                <w:color w:val="FF0000"/>
                <w:sz w:val="20"/>
                <w:szCs w:val="20"/>
              </w:rPr>
              <w:t>A Abordagem Combinada ou Abordagem Puramente Substantiva, coluna 3, Tabela B, foi devidamente preenchida.</w:t>
            </w:r>
          </w:p>
          <w:p w14:paraId="126A592B" w14:textId="4ECBA62E" w:rsidR="49B44F75" w:rsidRDefault="49B44F75" w:rsidP="4741E7C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EBB2BEB" w14:textId="412B73E9" w:rsidR="000A5B2E" w:rsidRDefault="00852D3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741E7CD">
              <w:rPr>
                <w:color w:val="FF0000"/>
                <w:sz w:val="20"/>
                <w:szCs w:val="20"/>
              </w:rPr>
              <w:t xml:space="preserve"> - </w:t>
            </w:r>
            <w:r w:rsidR="4D9EC417" w:rsidRPr="4741E7CD">
              <w:rPr>
                <w:color w:val="FF0000"/>
                <w:sz w:val="20"/>
                <w:szCs w:val="20"/>
              </w:rPr>
              <w:t>A Abordagem Combinada ou Abordagem Puramente Substantiva, coluna 3, Tabela B, NÃO foi devidamente preenchida</w:t>
            </w:r>
            <w:r w:rsidRPr="4741E7CD">
              <w:rPr>
                <w:color w:val="FF0000"/>
                <w:sz w:val="20"/>
                <w:szCs w:val="20"/>
              </w:rPr>
              <w:t xml:space="preserve">. </w:t>
            </w:r>
          </w:p>
          <w:p w14:paraId="62486C05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A5B2E" w14:paraId="2975A610" w14:textId="77777777" w:rsidTr="4741E7CD">
        <w:trPr>
          <w:trHeight w:val="450"/>
        </w:trPr>
        <w:tc>
          <w:tcPr>
            <w:tcW w:w="37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4A8002" w14:textId="30F47DA7" w:rsidR="000A5B2E" w:rsidRDefault="2D94C633" w:rsidP="49B44F75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0"/>
                <w:szCs w:val="20"/>
              </w:rPr>
            </w:pPr>
            <w:r w:rsidRPr="49B44F75">
              <w:rPr>
                <w:sz w:val="20"/>
                <w:szCs w:val="20"/>
              </w:rPr>
              <w:t>As Atividades de Controle</w:t>
            </w:r>
            <w:r w:rsidR="088B97EF" w:rsidRPr="49B44F75">
              <w:rPr>
                <w:sz w:val="20"/>
                <w:szCs w:val="20"/>
              </w:rPr>
              <w:t>,</w:t>
            </w:r>
            <w:r w:rsidRPr="49B44F75">
              <w:rPr>
                <w:sz w:val="20"/>
                <w:szCs w:val="20"/>
              </w:rPr>
              <w:t xml:space="preserve"> da coluna 4</w:t>
            </w:r>
            <w:r w:rsidR="7F9BBBB7" w:rsidRPr="49B44F75">
              <w:rPr>
                <w:sz w:val="20"/>
                <w:szCs w:val="20"/>
              </w:rPr>
              <w:t>,</w:t>
            </w:r>
            <w:r w:rsidR="37D6E837" w:rsidRPr="49B44F75">
              <w:rPr>
                <w:sz w:val="20"/>
                <w:szCs w:val="20"/>
              </w:rPr>
              <w:t xml:space="preserve"> Tabela B</w:t>
            </w:r>
            <w:r w:rsidR="5AEE829B" w:rsidRPr="49B44F75">
              <w:rPr>
                <w:sz w:val="20"/>
                <w:szCs w:val="20"/>
              </w:rPr>
              <w:t>,</w:t>
            </w:r>
            <w:r w:rsidR="37D6E837" w:rsidRPr="49B44F75">
              <w:rPr>
                <w:sz w:val="20"/>
                <w:szCs w:val="20"/>
              </w:rPr>
              <w:t xml:space="preserve"> </w:t>
            </w:r>
            <w:r w:rsidRPr="49B44F75">
              <w:rPr>
                <w:sz w:val="20"/>
                <w:szCs w:val="20"/>
              </w:rPr>
              <w:t>foram devidamente preenchidas</w:t>
            </w:r>
            <w:r w:rsidR="00852D30" w:rsidRPr="49B44F75">
              <w:rPr>
                <w:sz w:val="20"/>
                <w:szCs w:val="20"/>
              </w:rPr>
              <w:t>?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2F69E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-20212331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A1CE5C" w14:textId="63E998B1" w:rsidR="000A5B2E" w:rsidRDefault="00852D30" w:rsidP="4741E7C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0AFC6308" w:rsidRPr="4741E7CD">
              <w:rPr>
                <w:color w:val="FF0000"/>
                <w:sz w:val="20"/>
                <w:szCs w:val="20"/>
              </w:rPr>
              <w:t>As Atividades de Controle, da coluna 4, Tabela B, foram devidamente preenchidas.</w:t>
            </w:r>
          </w:p>
          <w:p w14:paraId="4101652C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6F2676B" w14:textId="659F1D10" w:rsidR="000A5B2E" w:rsidRDefault="00852D3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741E7CD">
              <w:rPr>
                <w:color w:val="FF0000"/>
                <w:sz w:val="20"/>
                <w:szCs w:val="20"/>
              </w:rPr>
              <w:t xml:space="preserve"> - </w:t>
            </w:r>
            <w:r w:rsidR="1F943B4A" w:rsidRPr="4741E7CD">
              <w:rPr>
                <w:color w:val="FF0000"/>
                <w:sz w:val="20"/>
                <w:szCs w:val="20"/>
              </w:rPr>
              <w:t>As Atividades de Controle, da coluna 4, Tabela B, NÃO foram devidamente preenchidas</w:t>
            </w:r>
            <w:r w:rsidRPr="4741E7CD">
              <w:rPr>
                <w:color w:val="FF0000"/>
                <w:sz w:val="20"/>
                <w:szCs w:val="20"/>
              </w:rPr>
              <w:t>.</w:t>
            </w:r>
          </w:p>
          <w:p w14:paraId="4B99056E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A5B2E" w14:paraId="295B8A33" w14:textId="77777777" w:rsidTr="4741E7CD">
        <w:trPr>
          <w:trHeight w:val="1740"/>
        </w:trPr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D004F" w14:textId="62BF6A66" w:rsidR="000A5B2E" w:rsidRDefault="52E992A7" w:rsidP="49B44F75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49B44F75">
              <w:rPr>
                <w:sz w:val="20"/>
                <w:szCs w:val="20"/>
              </w:rPr>
              <w:lastRenderedPageBreak/>
              <w:t xml:space="preserve">A confiança nos testes de efetividade </w:t>
            </w:r>
            <w:r w:rsidR="776ADCAD" w:rsidRPr="49B44F75">
              <w:rPr>
                <w:sz w:val="20"/>
                <w:szCs w:val="20"/>
              </w:rPr>
              <w:t>operacional</w:t>
            </w:r>
            <w:r w:rsidRPr="49B44F75">
              <w:rPr>
                <w:sz w:val="20"/>
                <w:szCs w:val="20"/>
              </w:rPr>
              <w:t xml:space="preserve"> de controles do ano anterior das colunas 5, 6 e 7</w:t>
            </w:r>
            <w:r w:rsidR="5C3CA2CE" w:rsidRPr="49B44F75">
              <w:rPr>
                <w:sz w:val="20"/>
                <w:szCs w:val="20"/>
              </w:rPr>
              <w:t>, da Tabela B,</w:t>
            </w:r>
            <w:r w:rsidRPr="49B44F75">
              <w:rPr>
                <w:sz w:val="20"/>
                <w:szCs w:val="20"/>
              </w:rPr>
              <w:t xml:space="preserve"> fo</w:t>
            </w:r>
            <w:r w:rsidR="5D9C3616" w:rsidRPr="49B44F75">
              <w:rPr>
                <w:sz w:val="20"/>
                <w:szCs w:val="20"/>
              </w:rPr>
              <w:t>i</w:t>
            </w:r>
            <w:r w:rsidRPr="49B44F75">
              <w:rPr>
                <w:sz w:val="20"/>
                <w:szCs w:val="20"/>
              </w:rPr>
              <w:t xml:space="preserve"> </w:t>
            </w:r>
            <w:r w:rsidR="7EEBA119" w:rsidRPr="49B44F75">
              <w:rPr>
                <w:sz w:val="20"/>
                <w:szCs w:val="20"/>
              </w:rPr>
              <w:t>devidamente</w:t>
            </w:r>
            <w:r w:rsidR="00B74D2A" w:rsidRPr="49B44F75">
              <w:rPr>
                <w:sz w:val="20"/>
                <w:szCs w:val="20"/>
              </w:rPr>
              <w:t xml:space="preserve"> preenchid</w:t>
            </w:r>
            <w:r w:rsidR="4AC93EE7" w:rsidRPr="49B44F75">
              <w:rPr>
                <w:sz w:val="20"/>
                <w:szCs w:val="20"/>
              </w:rPr>
              <w:t>a</w:t>
            </w:r>
            <w:r w:rsidR="00852D30" w:rsidRPr="49B44F75">
              <w:rPr>
                <w:sz w:val="20"/>
                <w:szCs w:val="20"/>
              </w:rPr>
              <w:t>?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2EB1C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-59683989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2D532" w14:textId="57175368" w:rsidR="00852D30" w:rsidRDefault="00852D30" w:rsidP="4741E7C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38DF99EC" w:rsidRPr="4741E7CD">
              <w:rPr>
                <w:color w:val="FF0000"/>
                <w:sz w:val="20"/>
                <w:szCs w:val="20"/>
              </w:rPr>
              <w:t>A confiança nos testes de efetividade operacional de controles do ano anterior das colunas 5, 6 e 7, da Tabela B, foi devidamente preenchida.</w:t>
            </w:r>
          </w:p>
          <w:p w14:paraId="1299C43A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68D136B0" w14:textId="2C233D71" w:rsidR="000A5B2E" w:rsidRDefault="00852D3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741E7CD">
              <w:rPr>
                <w:color w:val="FF0000"/>
                <w:sz w:val="20"/>
                <w:szCs w:val="20"/>
              </w:rPr>
              <w:t xml:space="preserve"> - </w:t>
            </w:r>
            <w:r w:rsidR="12DD0428" w:rsidRPr="4741E7CD">
              <w:rPr>
                <w:color w:val="FF0000"/>
                <w:sz w:val="20"/>
                <w:szCs w:val="20"/>
              </w:rPr>
              <w:t>A confiança nos testes de efetividade operacional de controles do ano anterior das colunas 5, 6 e 7, da Tabela B, NÃO foi devidamente preenchida</w:t>
            </w:r>
            <w:r w:rsidRPr="4741E7CD">
              <w:rPr>
                <w:color w:val="FF0000"/>
                <w:sz w:val="20"/>
                <w:szCs w:val="20"/>
              </w:rPr>
              <w:t>.</w:t>
            </w:r>
          </w:p>
        </w:tc>
      </w:tr>
      <w:tr w:rsidR="000A5B2E" w14:paraId="5D73C099" w14:textId="77777777" w:rsidTr="4741E7CD">
        <w:trPr>
          <w:trHeight w:val="1605"/>
        </w:trPr>
        <w:tc>
          <w:tcPr>
            <w:tcW w:w="37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9C3536" w14:textId="121744BD" w:rsidR="000A5B2E" w:rsidRDefault="73A10D1F" w:rsidP="40168470">
            <w:pPr>
              <w:pStyle w:val="PargrafodaLista"/>
              <w:widowControl w:val="0"/>
              <w:numPr>
                <w:ilvl w:val="0"/>
                <w:numId w:val="1"/>
              </w:numPr>
              <w:spacing w:before="1" w:line="216" w:lineRule="auto"/>
              <w:ind w:right="153"/>
              <w:rPr>
                <w:sz w:val="20"/>
                <w:szCs w:val="20"/>
              </w:rPr>
            </w:pPr>
            <w:r w:rsidRPr="40168470">
              <w:rPr>
                <w:color w:val="000000" w:themeColor="text1"/>
                <w:sz w:val="20"/>
                <w:szCs w:val="20"/>
              </w:rPr>
              <w:t xml:space="preserve">A coluna 8, da Tabela B, de </w:t>
            </w:r>
            <w:r w:rsidRPr="40168470">
              <w:rPr>
                <w:color w:val="000000" w:themeColor="text1"/>
                <w:sz w:val="20"/>
                <w:szCs w:val="20"/>
                <w:lang w:val="pt-PT"/>
              </w:rPr>
              <w:t>Testes de Efetividade Operacional (EO) de Controles - Nº de amostras foi devidamente preenchida?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6AA02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-975001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22D55" w14:textId="42151B2B" w:rsidR="000A5B2E" w:rsidRDefault="00852D30" w:rsidP="4741E7C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>Atendido</w:t>
            </w:r>
            <w:r w:rsidRPr="4741E7CD">
              <w:rPr>
                <w:color w:val="FF0000"/>
                <w:sz w:val="20"/>
                <w:szCs w:val="20"/>
              </w:rPr>
              <w:t xml:space="preserve"> - </w:t>
            </w:r>
            <w:r w:rsidR="7426D602" w:rsidRPr="4741E7CD">
              <w:rPr>
                <w:color w:val="FF0000"/>
                <w:sz w:val="20"/>
                <w:szCs w:val="20"/>
              </w:rPr>
              <w:t xml:space="preserve">A coluna 8, da Tabela B, de </w:t>
            </w:r>
            <w:r w:rsidR="7426D602" w:rsidRPr="4741E7CD">
              <w:rPr>
                <w:color w:val="FF0000"/>
                <w:sz w:val="20"/>
                <w:szCs w:val="20"/>
                <w:lang w:val="pt-PT"/>
              </w:rPr>
              <w:t>Testes de Efetividade Operacional (EO) de Controles - Nº de amostras foi devidamente preenchida.</w:t>
            </w:r>
          </w:p>
          <w:p w14:paraId="4DDBEF00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EFD0DF2" w14:textId="441A557F" w:rsidR="000A5B2E" w:rsidRDefault="00852D3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741E7CD">
              <w:rPr>
                <w:color w:val="FF0000"/>
                <w:sz w:val="20"/>
                <w:szCs w:val="20"/>
              </w:rPr>
              <w:t xml:space="preserve"> -</w:t>
            </w:r>
            <w:r w:rsidR="5D83CF2E" w:rsidRPr="4741E7CD">
              <w:rPr>
                <w:color w:val="FF0000"/>
                <w:sz w:val="20"/>
                <w:szCs w:val="20"/>
              </w:rPr>
              <w:t xml:space="preserve"> A coluna 8, da Tabela B, de </w:t>
            </w:r>
            <w:r w:rsidR="5D83CF2E" w:rsidRPr="4741E7CD">
              <w:rPr>
                <w:color w:val="FF0000"/>
                <w:sz w:val="20"/>
                <w:szCs w:val="20"/>
                <w:lang w:val="pt-PT"/>
              </w:rPr>
              <w:t>Testes de Efetividade Operacional (EO) de Controles - Nº de amostras NÃO foi devidamente preenchida.</w:t>
            </w:r>
          </w:p>
          <w:p w14:paraId="3461D779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A5B2E" w14:paraId="4F7CAEB7" w14:textId="77777777" w:rsidTr="4741E7CD">
        <w:trPr>
          <w:trHeight w:val="1170"/>
        </w:trPr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ADEDB" w14:textId="2CAFD14D" w:rsidR="6C04A377" w:rsidRDefault="6C04A377" w:rsidP="40168470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40168470">
              <w:rPr>
                <w:color w:val="000000" w:themeColor="text1"/>
                <w:sz w:val="20"/>
                <w:szCs w:val="20"/>
              </w:rPr>
              <w:t>Os Procedimentos para Testes de Efetividade Operacional de (EO) de Controles, da coluna 9, Tabela B, foram devidamente elencados?</w:t>
            </w:r>
          </w:p>
          <w:p w14:paraId="3CF2D8B6" w14:textId="77777777" w:rsidR="000A5B2E" w:rsidRDefault="000A5B2E">
            <w:pPr>
              <w:widowControl w:val="0"/>
              <w:ind w:left="360"/>
              <w:jc w:val="both"/>
              <w:rPr>
                <w:sz w:val="20"/>
                <w:szCs w:val="20"/>
              </w:rPr>
            </w:pPr>
          </w:p>
          <w:p w14:paraId="0FB78278" w14:textId="77777777" w:rsidR="000A5B2E" w:rsidRDefault="000A5B2E">
            <w:pPr>
              <w:widowControl w:val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6D346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-202406125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A7190" w14:textId="125D7896" w:rsidR="00852D30" w:rsidRDefault="00852D30" w:rsidP="4741E7C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13A01F4B" w:rsidRPr="4741E7CD">
              <w:rPr>
                <w:color w:val="FF0000"/>
                <w:sz w:val="20"/>
                <w:szCs w:val="20"/>
              </w:rPr>
              <w:t>Os Procedimentos para Testes de Efetividade Operacional de (EO) de Controles, da coluna 9, Tabela B, foram devidamente elencados.</w:t>
            </w:r>
          </w:p>
          <w:p w14:paraId="1FC39945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CE3A43E" w14:textId="0572700F" w:rsidR="000A5B2E" w:rsidRDefault="00852D30" w:rsidP="4741E7C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741E7CD">
              <w:rPr>
                <w:color w:val="FF0000"/>
                <w:sz w:val="20"/>
                <w:szCs w:val="20"/>
              </w:rPr>
              <w:t xml:space="preserve"> - </w:t>
            </w:r>
            <w:r w:rsidR="453BF1AF" w:rsidRPr="4741E7CD">
              <w:rPr>
                <w:color w:val="FF0000"/>
                <w:sz w:val="20"/>
                <w:szCs w:val="20"/>
              </w:rPr>
              <w:t>Os Procedimentos para Testes de Efetividade Operacional de (EO) de Controles, da coluna 9, Tabela B, NÃO foram devidamente elencados.</w:t>
            </w:r>
          </w:p>
          <w:p w14:paraId="0562CB0E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A5B2E" w14:paraId="27D59D38" w14:textId="77777777" w:rsidTr="4741E7CD">
        <w:trPr>
          <w:trHeight w:val="839"/>
        </w:trPr>
        <w:tc>
          <w:tcPr>
            <w:tcW w:w="3750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57CE71" w14:textId="4FE86035" w:rsidR="000A5B2E" w:rsidRDefault="11C0ABED" w:rsidP="40168470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40168470">
              <w:rPr>
                <w:color w:val="000000" w:themeColor="text1"/>
                <w:sz w:val="19"/>
                <w:szCs w:val="19"/>
              </w:rPr>
              <w:t>Os Procedimentos para Testes Substantivos (para Abordagem Combinada e para Abordagem Puramente Substantiva), da coluna 10, Tabela B, foram devidamente preenchidos</w:t>
            </w:r>
            <w:r w:rsidR="00852D30" w:rsidRPr="40168470">
              <w:rPr>
                <w:sz w:val="20"/>
                <w:szCs w:val="20"/>
              </w:rPr>
              <w:t>?</w:t>
            </w:r>
          </w:p>
          <w:p w14:paraId="34CE0A41" w14:textId="77777777" w:rsidR="000A5B2E" w:rsidRDefault="000A5B2E">
            <w:pPr>
              <w:widowControl w:val="0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AFAA3C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187924301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3F22C" w14:textId="6800519A" w:rsidR="00852D30" w:rsidRDefault="00852D30" w:rsidP="4741E7C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7301C723" w:rsidRPr="4741E7CD">
              <w:rPr>
                <w:color w:val="FF0000"/>
                <w:sz w:val="19"/>
                <w:szCs w:val="19"/>
              </w:rPr>
              <w:t>Os Procedimentos para Testes Substantivos (para Abordagem Combinada e para Abordagem Puramente Substantiva), da coluna 10, Tabela B, foram devidamente preenchidos</w:t>
            </w:r>
            <w:r w:rsidR="260AC476" w:rsidRPr="4741E7CD">
              <w:rPr>
                <w:color w:val="FF0000"/>
                <w:sz w:val="19"/>
                <w:szCs w:val="19"/>
              </w:rPr>
              <w:t>.</w:t>
            </w:r>
          </w:p>
          <w:p w14:paraId="48780B36" w14:textId="1565B1DB" w:rsidR="49B44F75" w:rsidRDefault="49B44F75" w:rsidP="4741E7CD">
            <w:pPr>
              <w:widowControl w:val="0"/>
              <w:jc w:val="both"/>
              <w:rPr>
                <w:color w:val="000000" w:themeColor="text1"/>
                <w:sz w:val="19"/>
                <w:szCs w:val="19"/>
              </w:rPr>
            </w:pPr>
          </w:p>
          <w:p w14:paraId="3079959E" w14:textId="37D65014" w:rsidR="000A5B2E" w:rsidRDefault="00852D3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Não 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59E9964A" w:rsidRPr="4741E7CD">
              <w:rPr>
                <w:color w:val="FF0000"/>
                <w:sz w:val="19"/>
                <w:szCs w:val="19"/>
              </w:rPr>
              <w:t xml:space="preserve">Os Procedimentos para Testes Substantivos (para Abordagem Combinada e para Abordagem Puramente Substantiva), da coluna 10, Tabela B, </w:t>
            </w:r>
            <w:r w:rsidR="2CB25DE1" w:rsidRPr="4741E7CD">
              <w:rPr>
                <w:color w:val="FF0000"/>
                <w:sz w:val="19"/>
                <w:szCs w:val="19"/>
              </w:rPr>
              <w:t xml:space="preserve">NÃO </w:t>
            </w:r>
            <w:r w:rsidR="59E9964A" w:rsidRPr="4741E7CD">
              <w:rPr>
                <w:color w:val="FF0000"/>
                <w:sz w:val="19"/>
                <w:szCs w:val="19"/>
              </w:rPr>
              <w:t>foram devidamente preenchidos</w:t>
            </w:r>
            <w:r w:rsidRPr="4741E7CD">
              <w:rPr>
                <w:color w:val="FF0000"/>
                <w:sz w:val="20"/>
                <w:szCs w:val="20"/>
              </w:rPr>
              <w:t>.</w:t>
            </w:r>
          </w:p>
        </w:tc>
      </w:tr>
      <w:tr w:rsidR="000A5B2E" w14:paraId="4935B821" w14:textId="77777777" w:rsidTr="4741E7CD">
        <w:trPr>
          <w:trHeight w:val="1894"/>
        </w:trPr>
        <w:tc>
          <w:tcPr>
            <w:tcW w:w="3750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35AE9" w14:textId="36725063" w:rsidR="000A5B2E" w:rsidRDefault="0B564E7F" w:rsidP="40168470">
            <w:pPr>
              <w:pStyle w:val="PargrafodaLista"/>
              <w:widowControl w:val="0"/>
              <w:numPr>
                <w:ilvl w:val="0"/>
                <w:numId w:val="1"/>
              </w:numPr>
              <w:jc w:val="both"/>
            </w:pPr>
            <w:r w:rsidRPr="40168470">
              <w:rPr>
                <w:color w:val="000000" w:themeColor="text1"/>
                <w:sz w:val="20"/>
                <w:szCs w:val="20"/>
                <w:lang w:val="pt-PT"/>
              </w:rPr>
              <w:lastRenderedPageBreak/>
              <w:t>As Classes de transações, saldos contábeis ou divulgações não significativas, mas RELEVANTES, da coluna 1, Tabela C, foram devidamente preenchidas?</w:t>
            </w:r>
          </w:p>
          <w:p w14:paraId="0FF50D14" w14:textId="3F724301" w:rsidR="000A5B2E" w:rsidRDefault="000A5B2E" w:rsidP="40168470">
            <w:pPr>
              <w:pStyle w:val="PargrafodaLista"/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E5C454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-15976622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3D3C8" w14:textId="130B6BB9" w:rsidR="000A5B2E" w:rsidRDefault="00852D30" w:rsidP="4741E7CD">
            <w:pPr>
              <w:widowControl w:val="0"/>
              <w:jc w:val="both"/>
              <w:rPr>
                <w:color w:val="FF000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5E4895E6" w:rsidRPr="4741E7CD">
              <w:rPr>
                <w:color w:val="FF0000"/>
                <w:sz w:val="20"/>
                <w:szCs w:val="20"/>
                <w:lang w:val="pt-PT"/>
              </w:rPr>
              <w:t>As Classes de transações, saldos contábeis ou divulgações não significativas, mas RELEVANTES, da coluna 1, Tabela C, foram devidamente preenchidas</w:t>
            </w:r>
            <w:r w:rsidR="77E69E1F" w:rsidRPr="4741E7CD">
              <w:rPr>
                <w:color w:val="FF0000"/>
                <w:sz w:val="20"/>
                <w:szCs w:val="20"/>
                <w:lang w:val="pt-PT"/>
              </w:rPr>
              <w:t>.</w:t>
            </w:r>
          </w:p>
          <w:p w14:paraId="6D98A12B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343D0B03" w14:textId="18A55BFD" w:rsidR="00852D30" w:rsidRDefault="00852D30" w:rsidP="4741E7CD">
            <w:pPr>
              <w:widowControl w:val="0"/>
              <w:jc w:val="both"/>
              <w:rPr>
                <w:color w:val="FF000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>Não atendido</w:t>
            </w:r>
            <w:r w:rsidRPr="4741E7CD">
              <w:rPr>
                <w:color w:val="FF0000"/>
                <w:sz w:val="20"/>
                <w:szCs w:val="20"/>
              </w:rPr>
              <w:t xml:space="preserve"> - </w:t>
            </w:r>
            <w:r w:rsidR="771C293B" w:rsidRPr="4741E7CD">
              <w:rPr>
                <w:color w:val="FF0000"/>
                <w:sz w:val="20"/>
                <w:szCs w:val="20"/>
                <w:lang w:val="pt-PT"/>
              </w:rPr>
              <w:t xml:space="preserve">As Classes de transações, saldos contábeis ou divulgações não significativas, mas RELEVANTES, da coluna 1, Tabela C, </w:t>
            </w:r>
            <w:r w:rsidR="078FEDC2" w:rsidRPr="4741E7CD">
              <w:rPr>
                <w:color w:val="FF0000"/>
                <w:sz w:val="20"/>
                <w:szCs w:val="20"/>
                <w:lang w:val="pt-PT"/>
              </w:rPr>
              <w:t xml:space="preserve">NÃO </w:t>
            </w:r>
            <w:r w:rsidR="771C293B" w:rsidRPr="4741E7CD">
              <w:rPr>
                <w:color w:val="FF0000"/>
                <w:sz w:val="20"/>
                <w:szCs w:val="20"/>
                <w:lang w:val="pt-PT"/>
              </w:rPr>
              <w:t>foram devidamente preenchidas</w:t>
            </w:r>
            <w:r w:rsidR="4A30B519" w:rsidRPr="4741E7CD">
              <w:rPr>
                <w:color w:val="FF0000"/>
                <w:sz w:val="20"/>
                <w:szCs w:val="20"/>
                <w:lang w:val="pt-PT"/>
              </w:rPr>
              <w:t>.</w:t>
            </w:r>
          </w:p>
          <w:p w14:paraId="2946DB82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0A5B2E" w14:paraId="35E7EDBA" w14:textId="77777777" w:rsidTr="4741E7CD">
        <w:trPr>
          <w:trHeight w:val="1185"/>
        </w:trPr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3D944" w14:textId="072EDE45" w:rsidR="000A5B2E" w:rsidRDefault="4D574AB8" w:rsidP="40168470">
            <w:pPr>
              <w:pStyle w:val="Pargrafoda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40168470">
              <w:rPr>
                <w:color w:val="000000" w:themeColor="text1"/>
                <w:sz w:val="19"/>
                <w:szCs w:val="19"/>
              </w:rPr>
              <w:t>Os Procedimentos substantivos mínimos, da coluna 2, Tabela C, foram devidamente preenchidos</w:t>
            </w:r>
            <w:r w:rsidR="00852D30" w:rsidRPr="40168470">
              <w:rPr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2475" w:type="dxa"/>
            <w:tcBorders>
              <w:top w:val="single" w:sz="4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A064E" w14:textId="77777777" w:rsidR="000A5B2E" w:rsidRDefault="005D6040">
            <w:pPr>
              <w:widowControl w:val="0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ControleChecklist"/>
                <w:id w:val="8240600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852D30" w:rsidRPr="40168470">
                  <w:rPr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CB0D7" w14:textId="1F156D96" w:rsidR="000A5B2E" w:rsidRDefault="00852D30" w:rsidP="4741E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1008DDE9" w:rsidRPr="4741E7CD">
              <w:rPr>
                <w:color w:val="FF0000"/>
                <w:sz w:val="19"/>
                <w:szCs w:val="19"/>
              </w:rPr>
              <w:t>Os Procedimentos substantivos mínimos, da coluna 2, Tabela C, foram devidamente preenchidos.</w:t>
            </w:r>
          </w:p>
          <w:p w14:paraId="283F0DC1" w14:textId="6B33F531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031E732C" w14:textId="08736B63" w:rsidR="00852D30" w:rsidRDefault="00852D30" w:rsidP="4741E7CD">
            <w:pPr>
              <w:widowControl w:val="0"/>
              <w:jc w:val="both"/>
              <w:rPr>
                <w:color w:val="000000" w:themeColor="text1"/>
                <w:sz w:val="20"/>
                <w:szCs w:val="20"/>
              </w:rPr>
            </w:pPr>
            <w:r w:rsidRPr="4741E7CD">
              <w:rPr>
                <w:b/>
                <w:bCs/>
                <w:color w:val="FF0000"/>
                <w:sz w:val="20"/>
                <w:szCs w:val="20"/>
              </w:rPr>
              <w:t xml:space="preserve">Não atendido </w:t>
            </w:r>
            <w:r w:rsidRPr="4741E7CD">
              <w:rPr>
                <w:color w:val="FF0000"/>
                <w:sz w:val="20"/>
                <w:szCs w:val="20"/>
              </w:rPr>
              <w:t xml:space="preserve">- </w:t>
            </w:r>
            <w:r w:rsidR="7B351DC4" w:rsidRPr="4741E7CD">
              <w:rPr>
                <w:color w:val="FF0000"/>
                <w:sz w:val="19"/>
                <w:szCs w:val="19"/>
              </w:rPr>
              <w:t>Os Procedimentos substantivos mínimos, da coluna 2, Tabela C, NÃO foram devidamente preenchidos.</w:t>
            </w:r>
          </w:p>
          <w:p w14:paraId="31AEBD88" w14:textId="7EE8D114" w:rsidR="49B44F75" w:rsidRDefault="49B44F75" w:rsidP="49B44F7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14:paraId="110FFD37" w14:textId="77777777" w:rsidR="000A5B2E" w:rsidRDefault="000A5B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14:paraId="6F6BE367" w14:textId="0955A8AE" w:rsidR="40168470" w:rsidRDefault="40168470"/>
    <w:p w14:paraId="1F72F646" w14:textId="77777777" w:rsidR="000A5B2E" w:rsidRDefault="000A5B2E">
      <w:pPr>
        <w:widowControl w:val="0"/>
        <w:spacing w:before="240" w:after="240"/>
      </w:pPr>
    </w:p>
    <w:p w14:paraId="0A6959E7" w14:textId="77777777" w:rsidR="000A5B2E" w:rsidRDefault="00852D30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14:paraId="100C5B58" w14:textId="77777777" w:rsidR="000A5B2E" w:rsidRDefault="00852D30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14:paraId="12F40E89" w14:textId="77777777" w:rsidR="000A5B2E" w:rsidRDefault="00852D30">
      <w:pPr>
        <w:widowControl w:val="0"/>
        <w:spacing w:before="120" w:after="240"/>
        <w:jc w:val="center"/>
      </w:pPr>
      <w:r>
        <w:rPr>
          <w:b/>
        </w:rPr>
        <w:t xml:space="preserve"> </w:t>
      </w:r>
    </w:p>
    <w:sectPr w:rsidR="000A5B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9E253" w14:textId="77777777" w:rsidR="00307BED" w:rsidRDefault="00852D30">
      <w:pPr>
        <w:spacing w:line="240" w:lineRule="auto"/>
      </w:pPr>
      <w:r>
        <w:separator/>
      </w:r>
    </w:p>
  </w:endnote>
  <w:endnote w:type="continuationSeparator" w:id="0">
    <w:p w14:paraId="23DE523C" w14:textId="77777777" w:rsidR="00307BED" w:rsidRDefault="00852D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7F28F" w14:textId="77777777" w:rsidR="000A5B2E" w:rsidRDefault="000A5B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eading=h.30j0zll" w:colFirst="0" w:colLast="0"/>
  <w:bookmarkEnd w:id="3"/>
  <w:p w14:paraId="3D562953" w14:textId="77777777" w:rsidR="000A5B2E" w:rsidRDefault="00852D3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07459315" w14:textId="77777777" w:rsidR="000A5B2E" w:rsidRDefault="000A5B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DCEAD" w14:textId="77777777" w:rsidR="000A5B2E" w:rsidRDefault="000A5B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47A01" w14:textId="77777777" w:rsidR="00307BED" w:rsidRDefault="00852D30">
      <w:pPr>
        <w:spacing w:line="240" w:lineRule="auto"/>
      </w:pPr>
      <w:r>
        <w:separator/>
      </w:r>
    </w:p>
  </w:footnote>
  <w:footnote w:type="continuationSeparator" w:id="0">
    <w:p w14:paraId="5043CB0F" w14:textId="77777777" w:rsidR="00307BED" w:rsidRDefault="00852D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E6F91" w14:textId="77777777" w:rsidR="000A5B2E" w:rsidRDefault="000A5B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B9E20" w14:textId="77777777" w:rsidR="000A5B2E" w:rsidRDefault="000A5B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14:paraId="70DF9E56" w14:textId="77777777" w:rsidR="000A5B2E" w:rsidRDefault="000A5B2E">
    <w:pPr>
      <w:tabs>
        <w:tab w:val="center" w:pos="4252"/>
        <w:tab w:val="right" w:pos="8504"/>
      </w:tabs>
      <w:spacing w:line="240" w:lineRule="auto"/>
    </w:pPr>
  </w:p>
  <w:tbl>
    <w:tblPr>
      <w:tblStyle w:val="a7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852D30" w14:paraId="0CD4F321" w14:textId="77777777">
      <w:trPr>
        <w:trHeight w:val="1418"/>
        <w:jc w:val="center"/>
      </w:trPr>
      <w:tc>
        <w:tcPr>
          <w:tcW w:w="3000" w:type="dxa"/>
          <w:vAlign w:val="center"/>
        </w:tcPr>
        <w:p w14:paraId="44E871BC" w14:textId="3EC275D4" w:rsidR="00852D30" w:rsidRDefault="005D6040" w:rsidP="00852D30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52F16F0" wp14:editId="6E1AF5B0">
                <wp:simplePos x="0" y="0"/>
                <wp:positionH relativeFrom="column">
                  <wp:posOffset>42545</wp:posOffset>
                </wp:positionH>
                <wp:positionV relativeFrom="paragraph">
                  <wp:posOffset>71755</wp:posOffset>
                </wp:positionV>
                <wp:extent cx="1310640" cy="808355"/>
                <wp:effectExtent l="0" t="0" r="381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0640" cy="8083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14:paraId="4A4AD68B" w14:textId="77777777" w:rsidR="00852D30" w:rsidRPr="004B76C4" w:rsidRDefault="00852D30" w:rsidP="00852D3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</w:rPr>
          </w:pPr>
          <w:r w:rsidRPr="004B76C4">
            <w:rPr>
              <w:rFonts w:ascii="Arial" w:eastAsia="Arial" w:hAnsi="Arial" w:cs="Arial"/>
              <w:b/>
            </w:rPr>
            <w:t>Tribunal de Contas do Estado de Goiás</w:t>
          </w:r>
        </w:p>
        <w:p w14:paraId="28E87EC1" w14:textId="77777777" w:rsidR="00852D30" w:rsidRPr="004B76C4" w:rsidRDefault="00852D30" w:rsidP="00852D3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004B76C4">
            <w:rPr>
              <w:rFonts w:ascii="Arial" w:eastAsia="Arial" w:hAnsi="Arial" w:cs="Arial"/>
              <w:sz w:val="20"/>
              <w:szCs w:val="20"/>
            </w:rPr>
            <w:t>Secretaria de Controle Externo</w:t>
          </w:r>
        </w:p>
        <w:p w14:paraId="560A21AB" w14:textId="77777777" w:rsidR="00852D30" w:rsidRPr="004B76C4" w:rsidRDefault="00852D30" w:rsidP="00852D3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0"/>
              <w:szCs w:val="20"/>
            </w:rPr>
          </w:pPr>
          <w:r w:rsidRPr="004B76C4">
            <w:rPr>
              <w:rFonts w:ascii="Arial" w:eastAsia="Arial" w:hAnsi="Arial" w:cs="Arial"/>
              <w:sz w:val="20"/>
              <w:szCs w:val="20"/>
            </w:rPr>
            <w:t>Gerência de Fiscalização de Contas</w:t>
          </w:r>
        </w:p>
        <w:p w14:paraId="33EE8472" w14:textId="77777777" w:rsidR="00852D30" w:rsidRDefault="00852D30" w:rsidP="00852D3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 w:rsidRPr="004B76C4">
            <w:rPr>
              <w:rFonts w:ascii="Arial" w:eastAsia="Arial" w:hAnsi="Arial" w:cs="Arial"/>
              <w:sz w:val="20"/>
              <w:szCs w:val="20"/>
            </w:rPr>
            <w:t>Serviço de Fiscalização de Contas dos Gestores</w:t>
          </w:r>
        </w:p>
      </w:tc>
    </w:tr>
  </w:tbl>
  <w:p w14:paraId="144A5D23" w14:textId="77777777" w:rsidR="000A5B2E" w:rsidRDefault="000A5B2E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56223" w14:textId="77777777" w:rsidR="000A5B2E" w:rsidRDefault="000A5B2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19D1D"/>
    <w:multiLevelType w:val="hybridMultilevel"/>
    <w:tmpl w:val="CAEA0E62"/>
    <w:lvl w:ilvl="0" w:tplc="06206D2E">
      <w:start w:val="1"/>
      <w:numFmt w:val="decimal"/>
      <w:lvlText w:val="%1."/>
      <w:lvlJc w:val="left"/>
      <w:pPr>
        <w:ind w:left="720" w:hanging="360"/>
      </w:pPr>
    </w:lvl>
    <w:lvl w:ilvl="1" w:tplc="F7228982">
      <w:start w:val="1"/>
      <w:numFmt w:val="lowerLetter"/>
      <w:lvlText w:val="%2."/>
      <w:lvlJc w:val="left"/>
      <w:pPr>
        <w:ind w:left="1440" w:hanging="360"/>
      </w:pPr>
    </w:lvl>
    <w:lvl w:ilvl="2" w:tplc="B358BFA8">
      <w:start w:val="1"/>
      <w:numFmt w:val="lowerRoman"/>
      <w:lvlText w:val="%3."/>
      <w:lvlJc w:val="right"/>
      <w:pPr>
        <w:ind w:left="2160" w:hanging="180"/>
      </w:pPr>
    </w:lvl>
    <w:lvl w:ilvl="3" w:tplc="249C0064">
      <w:start w:val="1"/>
      <w:numFmt w:val="decimal"/>
      <w:lvlText w:val="%4."/>
      <w:lvlJc w:val="left"/>
      <w:pPr>
        <w:ind w:left="2880" w:hanging="360"/>
      </w:pPr>
    </w:lvl>
    <w:lvl w:ilvl="4" w:tplc="56E85D8E">
      <w:start w:val="1"/>
      <w:numFmt w:val="lowerLetter"/>
      <w:lvlText w:val="%5."/>
      <w:lvlJc w:val="left"/>
      <w:pPr>
        <w:ind w:left="3600" w:hanging="360"/>
      </w:pPr>
    </w:lvl>
    <w:lvl w:ilvl="5" w:tplc="9B6ABC2C">
      <w:start w:val="1"/>
      <w:numFmt w:val="lowerRoman"/>
      <w:lvlText w:val="%6."/>
      <w:lvlJc w:val="right"/>
      <w:pPr>
        <w:ind w:left="4320" w:hanging="180"/>
      </w:pPr>
    </w:lvl>
    <w:lvl w:ilvl="6" w:tplc="69F8D340">
      <w:start w:val="1"/>
      <w:numFmt w:val="decimal"/>
      <w:lvlText w:val="%7."/>
      <w:lvlJc w:val="left"/>
      <w:pPr>
        <w:ind w:left="5040" w:hanging="360"/>
      </w:pPr>
    </w:lvl>
    <w:lvl w:ilvl="7" w:tplc="C5446AC0">
      <w:start w:val="1"/>
      <w:numFmt w:val="lowerLetter"/>
      <w:lvlText w:val="%8."/>
      <w:lvlJc w:val="left"/>
      <w:pPr>
        <w:ind w:left="5760" w:hanging="360"/>
      </w:pPr>
    </w:lvl>
    <w:lvl w:ilvl="8" w:tplc="D5940D6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37F9D"/>
    <w:multiLevelType w:val="multilevel"/>
    <w:tmpl w:val="19B4762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BCBAA"/>
    <w:multiLevelType w:val="hybridMultilevel"/>
    <w:tmpl w:val="DA8CBF4C"/>
    <w:lvl w:ilvl="0" w:tplc="42A4F3C0">
      <w:start w:val="1"/>
      <w:numFmt w:val="decimal"/>
      <w:lvlText w:val="%1."/>
      <w:lvlJc w:val="left"/>
      <w:pPr>
        <w:ind w:left="720" w:hanging="360"/>
      </w:pPr>
    </w:lvl>
    <w:lvl w:ilvl="1" w:tplc="9ADEC978">
      <w:start w:val="1"/>
      <w:numFmt w:val="lowerLetter"/>
      <w:lvlText w:val="%2."/>
      <w:lvlJc w:val="left"/>
      <w:pPr>
        <w:ind w:left="1440" w:hanging="360"/>
      </w:pPr>
    </w:lvl>
    <w:lvl w:ilvl="2" w:tplc="93D6E11A">
      <w:start w:val="1"/>
      <w:numFmt w:val="lowerRoman"/>
      <w:lvlText w:val="%3."/>
      <w:lvlJc w:val="right"/>
      <w:pPr>
        <w:ind w:left="2160" w:hanging="180"/>
      </w:pPr>
    </w:lvl>
    <w:lvl w:ilvl="3" w:tplc="286AC610">
      <w:start w:val="1"/>
      <w:numFmt w:val="decimal"/>
      <w:lvlText w:val="%4."/>
      <w:lvlJc w:val="left"/>
      <w:pPr>
        <w:ind w:left="2880" w:hanging="360"/>
      </w:pPr>
    </w:lvl>
    <w:lvl w:ilvl="4" w:tplc="0080666A">
      <w:start w:val="1"/>
      <w:numFmt w:val="lowerLetter"/>
      <w:lvlText w:val="%5."/>
      <w:lvlJc w:val="left"/>
      <w:pPr>
        <w:ind w:left="3600" w:hanging="360"/>
      </w:pPr>
    </w:lvl>
    <w:lvl w:ilvl="5" w:tplc="65109BB2">
      <w:start w:val="1"/>
      <w:numFmt w:val="lowerRoman"/>
      <w:lvlText w:val="%6."/>
      <w:lvlJc w:val="right"/>
      <w:pPr>
        <w:ind w:left="4320" w:hanging="180"/>
      </w:pPr>
    </w:lvl>
    <w:lvl w:ilvl="6" w:tplc="8B28E6A8">
      <w:start w:val="1"/>
      <w:numFmt w:val="decimal"/>
      <w:lvlText w:val="%7."/>
      <w:lvlJc w:val="left"/>
      <w:pPr>
        <w:ind w:left="5040" w:hanging="360"/>
      </w:pPr>
    </w:lvl>
    <w:lvl w:ilvl="7" w:tplc="51268CB6">
      <w:start w:val="1"/>
      <w:numFmt w:val="lowerLetter"/>
      <w:lvlText w:val="%8."/>
      <w:lvlJc w:val="left"/>
      <w:pPr>
        <w:ind w:left="5760" w:hanging="360"/>
      </w:pPr>
    </w:lvl>
    <w:lvl w:ilvl="8" w:tplc="B81C9A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06576"/>
    <w:multiLevelType w:val="multilevel"/>
    <w:tmpl w:val="437C70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3DCC909"/>
    <w:multiLevelType w:val="hybridMultilevel"/>
    <w:tmpl w:val="E83851A6"/>
    <w:lvl w:ilvl="0" w:tplc="A05A2A9C">
      <w:start w:val="1"/>
      <w:numFmt w:val="decimal"/>
      <w:lvlText w:val="%1."/>
      <w:lvlJc w:val="left"/>
      <w:pPr>
        <w:ind w:left="435" w:hanging="360"/>
      </w:pPr>
    </w:lvl>
    <w:lvl w:ilvl="1" w:tplc="F1B06EFC">
      <w:start w:val="1"/>
      <w:numFmt w:val="lowerLetter"/>
      <w:lvlText w:val="%2."/>
      <w:lvlJc w:val="left"/>
      <w:pPr>
        <w:ind w:left="1155" w:hanging="360"/>
      </w:pPr>
    </w:lvl>
    <w:lvl w:ilvl="2" w:tplc="38F0A6F0">
      <w:start w:val="1"/>
      <w:numFmt w:val="lowerRoman"/>
      <w:lvlText w:val="%3."/>
      <w:lvlJc w:val="right"/>
      <w:pPr>
        <w:ind w:left="1875" w:hanging="180"/>
      </w:pPr>
    </w:lvl>
    <w:lvl w:ilvl="3" w:tplc="DE8AE1F0">
      <w:start w:val="1"/>
      <w:numFmt w:val="decimal"/>
      <w:lvlText w:val="%4."/>
      <w:lvlJc w:val="left"/>
      <w:pPr>
        <w:ind w:left="2595" w:hanging="360"/>
      </w:pPr>
    </w:lvl>
    <w:lvl w:ilvl="4" w:tplc="518002E6">
      <w:start w:val="1"/>
      <w:numFmt w:val="lowerLetter"/>
      <w:lvlText w:val="%5."/>
      <w:lvlJc w:val="left"/>
      <w:pPr>
        <w:ind w:left="3315" w:hanging="360"/>
      </w:pPr>
    </w:lvl>
    <w:lvl w:ilvl="5" w:tplc="AB2AF1F6">
      <w:start w:val="1"/>
      <w:numFmt w:val="lowerRoman"/>
      <w:lvlText w:val="%6."/>
      <w:lvlJc w:val="right"/>
      <w:pPr>
        <w:ind w:left="4035" w:hanging="180"/>
      </w:pPr>
    </w:lvl>
    <w:lvl w:ilvl="6" w:tplc="F30E0B76">
      <w:start w:val="1"/>
      <w:numFmt w:val="decimal"/>
      <w:lvlText w:val="%7."/>
      <w:lvlJc w:val="left"/>
      <w:pPr>
        <w:ind w:left="4755" w:hanging="360"/>
      </w:pPr>
    </w:lvl>
    <w:lvl w:ilvl="7" w:tplc="1BDC0B9C">
      <w:start w:val="1"/>
      <w:numFmt w:val="lowerLetter"/>
      <w:lvlText w:val="%8."/>
      <w:lvlJc w:val="left"/>
      <w:pPr>
        <w:ind w:left="5475" w:hanging="360"/>
      </w:pPr>
    </w:lvl>
    <w:lvl w:ilvl="8" w:tplc="D064479A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B2E"/>
    <w:rsid w:val="000A5B2E"/>
    <w:rsid w:val="00307BED"/>
    <w:rsid w:val="005D6040"/>
    <w:rsid w:val="00852D30"/>
    <w:rsid w:val="00B74D2A"/>
    <w:rsid w:val="00F720E2"/>
    <w:rsid w:val="02ADA910"/>
    <w:rsid w:val="03189194"/>
    <w:rsid w:val="0480E659"/>
    <w:rsid w:val="0507822B"/>
    <w:rsid w:val="05784156"/>
    <w:rsid w:val="05E80E9F"/>
    <w:rsid w:val="06A0F563"/>
    <w:rsid w:val="078FEDC2"/>
    <w:rsid w:val="088B97EF"/>
    <w:rsid w:val="0A9087EA"/>
    <w:rsid w:val="0AFC6308"/>
    <w:rsid w:val="0B46F40C"/>
    <w:rsid w:val="0B564E7F"/>
    <w:rsid w:val="0C0AB3FB"/>
    <w:rsid w:val="0C6D6A8B"/>
    <w:rsid w:val="0C9C6730"/>
    <w:rsid w:val="0DD9C137"/>
    <w:rsid w:val="0FE30858"/>
    <w:rsid w:val="1008DDE9"/>
    <w:rsid w:val="1171A405"/>
    <w:rsid w:val="1190D504"/>
    <w:rsid w:val="11C0ABED"/>
    <w:rsid w:val="12D9766D"/>
    <w:rsid w:val="12DD0428"/>
    <w:rsid w:val="1366182F"/>
    <w:rsid w:val="13A01F4B"/>
    <w:rsid w:val="13A3CB68"/>
    <w:rsid w:val="13DE7596"/>
    <w:rsid w:val="148C4D12"/>
    <w:rsid w:val="15047636"/>
    <w:rsid w:val="15C4E611"/>
    <w:rsid w:val="18A54F58"/>
    <w:rsid w:val="1A278C88"/>
    <w:rsid w:val="1B9D8AD9"/>
    <w:rsid w:val="1CE3909D"/>
    <w:rsid w:val="1F943B4A"/>
    <w:rsid w:val="209839ED"/>
    <w:rsid w:val="22213747"/>
    <w:rsid w:val="258D4131"/>
    <w:rsid w:val="260AC476"/>
    <w:rsid w:val="266561A4"/>
    <w:rsid w:val="28A4886D"/>
    <w:rsid w:val="28A954D9"/>
    <w:rsid w:val="293F2E18"/>
    <w:rsid w:val="2BF91623"/>
    <w:rsid w:val="2CB25DE1"/>
    <w:rsid w:val="2D94C633"/>
    <w:rsid w:val="2EEB5E43"/>
    <w:rsid w:val="2F92C783"/>
    <w:rsid w:val="2FE73F7E"/>
    <w:rsid w:val="32221C2E"/>
    <w:rsid w:val="335F8011"/>
    <w:rsid w:val="34C2C5A8"/>
    <w:rsid w:val="35C642D9"/>
    <w:rsid w:val="373C0E31"/>
    <w:rsid w:val="37D6E837"/>
    <w:rsid w:val="38DF99EC"/>
    <w:rsid w:val="38F697FE"/>
    <w:rsid w:val="3B10D6E4"/>
    <w:rsid w:val="3B18779D"/>
    <w:rsid w:val="3B2AF730"/>
    <w:rsid w:val="40168470"/>
    <w:rsid w:val="40606D5C"/>
    <w:rsid w:val="40FD3D60"/>
    <w:rsid w:val="4108A67A"/>
    <w:rsid w:val="41B01019"/>
    <w:rsid w:val="42C289E2"/>
    <w:rsid w:val="43491583"/>
    <w:rsid w:val="453BF1AF"/>
    <w:rsid w:val="4741E7CD"/>
    <w:rsid w:val="48CB327F"/>
    <w:rsid w:val="49B44F75"/>
    <w:rsid w:val="4A30B519"/>
    <w:rsid w:val="4AC93EE7"/>
    <w:rsid w:val="4BB5D726"/>
    <w:rsid w:val="4BF00A45"/>
    <w:rsid w:val="4D574AB8"/>
    <w:rsid w:val="4D9EC417"/>
    <w:rsid w:val="4E8AAF77"/>
    <w:rsid w:val="4EBDD432"/>
    <w:rsid w:val="5070A308"/>
    <w:rsid w:val="51CCD296"/>
    <w:rsid w:val="52E992A7"/>
    <w:rsid w:val="53881336"/>
    <w:rsid w:val="53951A1A"/>
    <w:rsid w:val="54A36A61"/>
    <w:rsid w:val="551FD39C"/>
    <w:rsid w:val="553C1DE3"/>
    <w:rsid w:val="558E4938"/>
    <w:rsid w:val="569CB28F"/>
    <w:rsid w:val="56E82579"/>
    <w:rsid w:val="587701E7"/>
    <w:rsid w:val="59E9964A"/>
    <w:rsid w:val="5A697360"/>
    <w:rsid w:val="5AEE829B"/>
    <w:rsid w:val="5B102F36"/>
    <w:rsid w:val="5C3CA2CE"/>
    <w:rsid w:val="5D693E1B"/>
    <w:rsid w:val="5D83CF2E"/>
    <w:rsid w:val="5D9C3616"/>
    <w:rsid w:val="5E3D7DE2"/>
    <w:rsid w:val="5E4895E6"/>
    <w:rsid w:val="5EB8FF6F"/>
    <w:rsid w:val="5F895037"/>
    <w:rsid w:val="5FB4B754"/>
    <w:rsid w:val="5FDD0D65"/>
    <w:rsid w:val="5FE0DD26"/>
    <w:rsid w:val="60F08659"/>
    <w:rsid w:val="622CFA57"/>
    <w:rsid w:val="6254ED9C"/>
    <w:rsid w:val="63D2C34D"/>
    <w:rsid w:val="682FC806"/>
    <w:rsid w:val="6A19E3A6"/>
    <w:rsid w:val="6C04A377"/>
    <w:rsid w:val="6E15A648"/>
    <w:rsid w:val="71BD968E"/>
    <w:rsid w:val="7301C723"/>
    <w:rsid w:val="73A10D1F"/>
    <w:rsid w:val="73E7F8AF"/>
    <w:rsid w:val="7409A82A"/>
    <w:rsid w:val="7426D602"/>
    <w:rsid w:val="76198AD9"/>
    <w:rsid w:val="76502924"/>
    <w:rsid w:val="771C293B"/>
    <w:rsid w:val="776ADCAD"/>
    <w:rsid w:val="77E69E1F"/>
    <w:rsid w:val="797D517F"/>
    <w:rsid w:val="7B115B5F"/>
    <w:rsid w:val="7B351DC4"/>
    <w:rsid w:val="7BED4810"/>
    <w:rsid w:val="7BF5BCAD"/>
    <w:rsid w:val="7C0AF9D6"/>
    <w:rsid w:val="7C83B851"/>
    <w:rsid w:val="7E0B112D"/>
    <w:rsid w:val="7EEBA119"/>
    <w:rsid w:val="7F9BB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3F61D"/>
  <w15:docId w15:val="{117386B2-EE21-41B2-ADFF-B603544E0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1AA"/>
  </w:style>
  <w:style w:type="paragraph" w:styleId="Rodap">
    <w:name w:val="footer"/>
    <w:basedOn w:val="Normal"/>
    <w:link w:val="Rodap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1AA"/>
  </w:style>
  <w:style w:type="table" w:styleId="Tabelacomgrade">
    <w:name w:val="Table Grid"/>
    <w:basedOn w:val="Tabelanormal"/>
    <w:uiPriority w:val="39"/>
    <w:rsid w:val="00FD51AA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C46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694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C4694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6B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06B0F"/>
    <w:rPr>
      <w:b/>
      <w:bCs/>
      <w:sz w:val="20"/>
      <w:szCs w:val="20"/>
    </w:r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40168470"/>
    <w:pPr>
      <w:widowControl w:val="0"/>
      <w:spacing w:line="240" w:lineRule="auto"/>
    </w:pPr>
    <w:rPr>
      <w:rFonts w:asciiTheme="minorHAnsi" w:eastAsiaTheme="minorEastAsia" w:hAnsiTheme="minorHAnsi" w:cstheme="minorBid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3FE306DCB046479CD0F983A2652A9E" ma:contentTypeVersion="4" ma:contentTypeDescription="Create a new document." ma:contentTypeScope="" ma:versionID="2f928b171e6a2a6cc5637ab538c380d7">
  <xsd:schema xmlns:xsd="http://www.w3.org/2001/XMLSchema" xmlns:xs="http://www.w3.org/2001/XMLSchema" xmlns:p="http://schemas.microsoft.com/office/2006/metadata/properties" xmlns:ns2="29422ec3-5b19-4c0a-8219-c307ae22a738" targetNamespace="http://schemas.microsoft.com/office/2006/metadata/properties" ma:root="true" ma:fieldsID="9c2330a6d862e150cf2871bb73b4c8b5" ns2:_="">
    <xsd:import namespace="29422ec3-5b19-4c0a-8219-c307ae22a7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22ec3-5b19-4c0a-8219-c307ae22a7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6I01Ycnu/fO0ivE4QgNAIcyd9g==">CgMxLjAyDmgudXh1bGQ2aW0ycHo4MgloLjFmb2I5dGUyCGguZ2pkZ3hzMgloLjMwajB6bGw4AHIhMWtJYUtlM1RPM044dUwwRjd4RzV3bUJ1M1hPamg2d18x</go:docsCustomData>
</go:gDocsCustomXmlDataStorage>
</file>

<file path=customXml/itemProps1.xml><?xml version="1.0" encoding="utf-8"?>
<ds:datastoreItem xmlns:ds="http://schemas.openxmlformats.org/officeDocument/2006/customXml" ds:itemID="{4EE4E55D-DB92-4DF3-8F9C-308B134F54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A111EB-83AF-47F0-B899-5A6D30A3A9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BD4FCC-1AE5-4894-AC7E-77C8887F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22ec3-5b19-4c0a-8219-c307ae22a7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8</cp:revision>
  <dcterms:created xsi:type="dcterms:W3CDTF">2023-11-27T18:49:00Z</dcterms:created>
  <dcterms:modified xsi:type="dcterms:W3CDTF">2025-07-30T12:00:00Z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